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77B44E2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0F799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F904C2F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Sağlık Kültür </w:t>
            </w:r>
            <w:r w:rsidR="00410875">
              <w:rPr>
                <w:rFonts w:cstheme="minorHAnsi"/>
                <w:sz w:val="18"/>
                <w:szCs w:val="18"/>
              </w:rPr>
              <w:t xml:space="preserve">ve Spor </w:t>
            </w:r>
            <w:r>
              <w:rPr>
                <w:rFonts w:cstheme="minorHAnsi"/>
                <w:sz w:val="18"/>
                <w:szCs w:val="18"/>
              </w:rPr>
              <w:t>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FCC4A4C" w:rsidR="00FF7593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A35FEC3" w:rsidR="00FF7593" w:rsidRPr="00BC7F0D" w:rsidRDefault="000F799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7860490" w:rsidR="00FF7593" w:rsidRPr="00BC7F0D" w:rsidRDefault="000F799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EA039EF" w14:textId="77777777" w:rsidR="00743256" w:rsidRDefault="00743256" w:rsidP="000F7998">
            <w:pPr>
              <w:tabs>
                <w:tab w:val="left" w:pos="1316"/>
              </w:tabs>
              <w:jc w:val="both"/>
            </w:pPr>
          </w:p>
          <w:p w14:paraId="04B6477D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124 sayılı Yükseköğretim Üst Kuruluşları ile Yükseköğretim Kurumlarının İdari Teşkilatı Hakkında Kanun Hükmünde Kararnamenin 32 uncu maddesi çerçevesinde; </w:t>
            </w:r>
          </w:p>
          <w:p w14:paraId="57598A1A" w14:textId="45E1EA2B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Öğrencilerin ve personelin yemek ve benzeri ihtiyaçlarını</w:t>
            </w:r>
            <w:r w:rsidR="007C0471">
              <w:t>n</w:t>
            </w:r>
            <w:r>
              <w:t xml:space="preserve"> karşılanmasını sağlamak. </w:t>
            </w:r>
          </w:p>
          <w:p w14:paraId="57500EF9" w14:textId="77777777" w:rsidR="000F7998" w:rsidRDefault="000F7998" w:rsidP="000F7998">
            <w:pPr>
              <w:pStyle w:val="ListeParagraf"/>
              <w:tabs>
                <w:tab w:val="left" w:pos="1316"/>
              </w:tabs>
              <w:jc w:val="both"/>
            </w:pPr>
            <w:r>
              <w:t>Öğrencilerin ve personelin, spor, kültürel ve sosyal ihtiyaçlarını karşılayacak faaliyetleri düzenlemek.</w:t>
            </w:r>
          </w:p>
          <w:p w14:paraId="38E019F6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Daire Başkanlığının faaliyetlerinin ekonomik, etkin ve verimli bir şekilde yerine getirilmesi için insan ve malzeme gibi mevcut kaynakların en uygun şekilde kullanılmasını sağlamak. </w:t>
            </w:r>
          </w:p>
          <w:p w14:paraId="68A3F9AA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Üniversitenin Stratejik planına uygun olarak birim faaliyetlerinin yürütülmesi, yönlendirilmesi ve değerlendirilmesi için, birimine tahsis edilen personel, yer, malzeme ve diğer kaynaklarla Daire Başkanlığına ait stratejik hedefleri belirlemek, faaliyet raporlarını hazırlamak. </w:t>
            </w:r>
          </w:p>
          <w:p w14:paraId="6F92BC84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Harcama Yetkililiği görevini yürütmek.</w:t>
            </w:r>
          </w:p>
          <w:p w14:paraId="0E744943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İş süreçlerinin güncellenmesi, </w:t>
            </w:r>
            <w:proofErr w:type="spellStart"/>
            <w:r>
              <w:t>sistematize</w:t>
            </w:r>
            <w:proofErr w:type="spellEnd"/>
            <w:r>
              <w:t xml:space="preserve"> edilmesi ve otomasyona aktarılması için gerekli çalışmalarda bulunmak.</w:t>
            </w:r>
          </w:p>
          <w:p w14:paraId="39A2588D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Daire Başkanlığının faaliyetlerinin etkin bir şekilde uygulanıp, yürütülebilmesi için gereken düzeyde sorumluluk ve yetkiyi astlarına devretmek.</w:t>
            </w:r>
          </w:p>
          <w:p w14:paraId="64A632FF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Daire Başkanlığı personelinin birbirleriyle ve diğer birimlerin personeli ile uyumlu ve </w:t>
            </w:r>
            <w:proofErr w:type="gramStart"/>
            <w:r>
              <w:t>işbirliği</w:t>
            </w:r>
            <w:proofErr w:type="gramEnd"/>
            <w:r>
              <w:t xml:space="preserve"> içinde çalışmasını sağlayacak düzeni oluşturmak.</w:t>
            </w:r>
          </w:p>
          <w:p w14:paraId="634BA097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Alt birimlerinden kendisine iletilen personel hareketlerine ilişkin önerileri incelenmek, değerlendirmek üzere üst yönetime öneride bulunmak. </w:t>
            </w:r>
          </w:p>
          <w:p w14:paraId="61662C8B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Biriminde çalışan personelin görev dağılımını; personelin uzmanlık alanları, deneyimleri, tercihleri ve verimliliklerini gözeterek mümkün olduğu kadar adil ve etkin bir şekilde gerçekleştirmek.</w:t>
            </w:r>
          </w:p>
          <w:p w14:paraId="1174B8BE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Daire Başkanlığına havale edilen iş ve evrakların birimlere havalesini yapmak ve sonuçlandırılmasını sağlamak.</w:t>
            </w:r>
          </w:p>
          <w:p w14:paraId="3F2E52B6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Daire Başkanlığında görevli personeli motive etmek, disipline aykırı davranışlarının olması durumunda ilgili mevzuatı çerçevesinde gerekli işlemleri yapmak.</w:t>
            </w:r>
          </w:p>
          <w:p w14:paraId="13C2876A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Kalite Geliştirme Ekibinin faaliyetlerini değerlendirmek, iyileştirme ve geliştirme önerilerinde bulunmak,</w:t>
            </w:r>
          </w:p>
          <w:p w14:paraId="5BA236DD" w14:textId="06E14CDD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Birimin işlerinin tespit edilmiş kalite, miktar ve zaman standartları çerçevesinde ve kanunlara uygun olarak eksiksiz ve doğru olarak gerçekleştirilmesini sağlamak üzere, bağlı personeli denetlemek. </w:t>
            </w:r>
          </w:p>
          <w:p w14:paraId="523EED36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Biriminde çalışan personelin mesleki açıdan yetiştirilmesi için gerekli ortamı sağlamak. </w:t>
            </w:r>
          </w:p>
          <w:p w14:paraId="7AA2B29C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 xml:space="preserve">Biriminde oluşan tüm kalite kayıtlarının uygun şekilde dosyalanmasını, korunmasını ve bakımının yapılmasını sağlamak. </w:t>
            </w:r>
          </w:p>
          <w:p w14:paraId="5F5A4233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6961D3FE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704C06E9" w14:textId="77777777" w:rsidR="000F7998" w:rsidRDefault="000F7998" w:rsidP="000F7998">
            <w:pPr>
              <w:pStyle w:val="ListeParagraf"/>
              <w:numPr>
                <w:ilvl w:val="0"/>
                <w:numId w:val="38"/>
              </w:numPr>
              <w:tabs>
                <w:tab w:val="left" w:pos="1316"/>
              </w:tabs>
              <w:jc w:val="both"/>
            </w:pPr>
            <w:r>
              <w:t>Daire Başkanı, yukarıda yazılı olan bütün bu görevleri kanunlara ve yönetmeliklere uygun olarak yerine getirirken Genel Sekreter karşı sorumludur.</w:t>
            </w:r>
          </w:p>
          <w:p w14:paraId="1CFEC288" w14:textId="690E9A8D" w:rsidR="000F7998" w:rsidRPr="00AC581A" w:rsidRDefault="000F7998" w:rsidP="000F7998">
            <w:pPr>
              <w:pStyle w:val="ListeParagraf"/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DCDF" w14:textId="77777777" w:rsidR="00D5546A" w:rsidRDefault="00D5546A" w:rsidP="00270F6F">
      <w:pPr>
        <w:spacing w:after="0" w:line="240" w:lineRule="auto"/>
      </w:pPr>
      <w:r>
        <w:separator/>
      </w:r>
    </w:p>
  </w:endnote>
  <w:endnote w:type="continuationSeparator" w:id="0">
    <w:p w14:paraId="259AAE91" w14:textId="77777777" w:rsidR="00D5546A" w:rsidRDefault="00D5546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58AB4" w14:textId="77777777" w:rsidR="00D5546A" w:rsidRDefault="00D5546A" w:rsidP="00270F6F">
      <w:pPr>
        <w:spacing w:after="0" w:line="240" w:lineRule="auto"/>
      </w:pPr>
      <w:r>
        <w:separator/>
      </w:r>
    </w:p>
  </w:footnote>
  <w:footnote w:type="continuationSeparator" w:id="0">
    <w:p w14:paraId="63D2D37D" w14:textId="77777777" w:rsidR="00D5546A" w:rsidRDefault="00D5546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5546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5546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5546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6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7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24"/>
  </w:num>
  <w:num w:numId="5">
    <w:abstractNumId w:val="3"/>
  </w:num>
  <w:num w:numId="6">
    <w:abstractNumId w:val="25"/>
  </w:num>
  <w:num w:numId="7">
    <w:abstractNumId w:val="36"/>
  </w:num>
  <w:num w:numId="8">
    <w:abstractNumId w:val="35"/>
  </w:num>
  <w:num w:numId="9">
    <w:abstractNumId w:val="34"/>
  </w:num>
  <w:num w:numId="10">
    <w:abstractNumId w:val="5"/>
  </w:num>
  <w:num w:numId="11">
    <w:abstractNumId w:val="26"/>
  </w:num>
  <w:num w:numId="12">
    <w:abstractNumId w:val="8"/>
  </w:num>
  <w:num w:numId="13">
    <w:abstractNumId w:val="4"/>
  </w:num>
  <w:num w:numId="14">
    <w:abstractNumId w:val="23"/>
  </w:num>
  <w:num w:numId="15">
    <w:abstractNumId w:val="9"/>
  </w:num>
  <w:num w:numId="16">
    <w:abstractNumId w:val="32"/>
  </w:num>
  <w:num w:numId="17">
    <w:abstractNumId w:val="15"/>
  </w:num>
  <w:num w:numId="18">
    <w:abstractNumId w:val="6"/>
  </w:num>
  <w:num w:numId="19">
    <w:abstractNumId w:val="2"/>
  </w:num>
  <w:num w:numId="20">
    <w:abstractNumId w:val="29"/>
  </w:num>
  <w:num w:numId="21">
    <w:abstractNumId w:val="13"/>
  </w:num>
  <w:num w:numId="22">
    <w:abstractNumId w:val="30"/>
  </w:num>
  <w:num w:numId="23">
    <w:abstractNumId w:val="27"/>
  </w:num>
  <w:num w:numId="24">
    <w:abstractNumId w:val="18"/>
  </w:num>
  <w:num w:numId="25">
    <w:abstractNumId w:val="31"/>
  </w:num>
  <w:num w:numId="26">
    <w:abstractNumId w:val="28"/>
  </w:num>
  <w:num w:numId="27">
    <w:abstractNumId w:val="20"/>
  </w:num>
  <w:num w:numId="28">
    <w:abstractNumId w:val="19"/>
  </w:num>
  <w:num w:numId="29">
    <w:abstractNumId w:val="1"/>
  </w:num>
  <w:num w:numId="30">
    <w:abstractNumId w:val="17"/>
  </w:num>
  <w:num w:numId="31">
    <w:abstractNumId w:val="11"/>
  </w:num>
  <w:num w:numId="32">
    <w:abstractNumId w:val="12"/>
  </w:num>
  <w:num w:numId="33">
    <w:abstractNumId w:val="10"/>
  </w:num>
  <w:num w:numId="34">
    <w:abstractNumId w:val="37"/>
  </w:num>
  <w:num w:numId="35">
    <w:abstractNumId w:val="14"/>
  </w:num>
  <w:num w:numId="36">
    <w:abstractNumId w:val="33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207A61"/>
    <w:rsid w:val="00252EA3"/>
    <w:rsid w:val="00270F6F"/>
    <w:rsid w:val="002727D7"/>
    <w:rsid w:val="00333F28"/>
    <w:rsid w:val="00341856"/>
    <w:rsid w:val="003471D5"/>
    <w:rsid w:val="003C1E69"/>
    <w:rsid w:val="003D56ED"/>
    <w:rsid w:val="003D58D2"/>
    <w:rsid w:val="003E6A0F"/>
    <w:rsid w:val="004048E6"/>
    <w:rsid w:val="00410875"/>
    <w:rsid w:val="00413501"/>
    <w:rsid w:val="0042436D"/>
    <w:rsid w:val="004448EE"/>
    <w:rsid w:val="00447FD8"/>
    <w:rsid w:val="00452356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B6845"/>
    <w:rsid w:val="007C0471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922C4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45DCF"/>
    <w:rsid w:val="00D5546A"/>
    <w:rsid w:val="00D6422E"/>
    <w:rsid w:val="00DE3CC7"/>
    <w:rsid w:val="00E27681"/>
    <w:rsid w:val="00E452D8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6</cp:revision>
  <dcterms:created xsi:type="dcterms:W3CDTF">2021-04-02T08:14:00Z</dcterms:created>
  <dcterms:modified xsi:type="dcterms:W3CDTF">2021-04-05T06:58:00Z</dcterms:modified>
</cp:coreProperties>
</file>